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B130" w14:textId="1D67977F" w:rsidR="00A649C2" w:rsidRPr="00A649C2" w:rsidRDefault="00A649C2" w:rsidP="00336F5C">
      <w:pPr>
        <w:pStyle w:val="Geenafstand"/>
        <w:rPr>
          <w:b/>
          <w:bCs/>
        </w:rPr>
      </w:pPr>
      <w:r w:rsidRPr="00A649C2">
        <w:rPr>
          <w:b/>
          <w:bCs/>
        </w:rPr>
        <w:t xml:space="preserve">Samen duurzamer, </w:t>
      </w:r>
      <w:r w:rsidR="007D7846">
        <w:rPr>
          <w:b/>
          <w:bCs/>
        </w:rPr>
        <w:t xml:space="preserve">inspiratie voor </w:t>
      </w:r>
      <w:r w:rsidRPr="00A649C2">
        <w:rPr>
          <w:b/>
          <w:bCs/>
        </w:rPr>
        <w:t xml:space="preserve">huurders en verhuurders </w:t>
      </w:r>
    </w:p>
    <w:p w14:paraId="2DB7D527" w14:textId="77777777" w:rsidR="00A649C2" w:rsidRDefault="00A649C2" w:rsidP="00336F5C">
      <w:pPr>
        <w:pStyle w:val="Geenafstand"/>
      </w:pPr>
    </w:p>
    <w:p w14:paraId="3ED2EAD3" w14:textId="79D2C712" w:rsidR="00B410F5" w:rsidRPr="00A649C2" w:rsidRDefault="00A649C2" w:rsidP="00336F5C">
      <w:pPr>
        <w:pStyle w:val="Geenafstand"/>
        <w:rPr>
          <w:b/>
          <w:bCs/>
        </w:rPr>
      </w:pPr>
      <w:r w:rsidRPr="00A649C2">
        <w:rPr>
          <w:b/>
          <w:bCs/>
        </w:rPr>
        <w:t xml:space="preserve">Verhuurders en huurders zijn gebaat bij gebouwen die flexibel in gebruik zijn en voldoen aan de huidige en toekomstige eisen op gebied van duurzaamheid. Voor huurders levert dat onder andere lagere energiekosten en een goed binnenklimaat op, voor verhuurders worden verhuurbaarheid, financierbaarheid en waardering beter. Dat is het uitgangspunt van de campagne </w:t>
      </w:r>
      <w:r w:rsidR="00800C3D" w:rsidRPr="00800C3D">
        <w:rPr>
          <w:b/>
          <w:bCs/>
          <w:i/>
          <w:iCs/>
        </w:rPr>
        <w:t xml:space="preserve">Samen Duurzamer | Retail-Horeca-Vastgoed </w:t>
      </w:r>
      <w:r w:rsidRPr="00A649C2">
        <w:rPr>
          <w:b/>
          <w:bCs/>
        </w:rPr>
        <w:t>van 10 organisaties van huurders en verhuurders, waaronder [eigen organisatie invullen].</w:t>
      </w:r>
    </w:p>
    <w:p w14:paraId="0DCE6B57" w14:textId="77777777" w:rsidR="00A649C2" w:rsidRDefault="00A649C2" w:rsidP="00336F5C">
      <w:pPr>
        <w:pStyle w:val="Geenafstand"/>
      </w:pPr>
    </w:p>
    <w:p w14:paraId="592C24E8" w14:textId="2A2BA201" w:rsidR="00A649C2" w:rsidRDefault="00A649C2" w:rsidP="00336F5C">
      <w:pPr>
        <w:pStyle w:val="Geenafstand"/>
      </w:pPr>
      <w:r>
        <w:t xml:space="preserve">De campagne </w:t>
      </w:r>
      <w:r w:rsidR="00BC3DE4">
        <w:t xml:space="preserve">‘Verduurzamen doe je samen’ </w:t>
      </w:r>
      <w:r>
        <w:t xml:space="preserve">bouwt voort op het </w:t>
      </w:r>
      <w:r w:rsidR="00353131">
        <w:t>‘</w:t>
      </w:r>
      <w:r>
        <w:t>Retail Inspiratiedocument Duurzaamheid</w:t>
      </w:r>
      <w:r w:rsidR="00353131">
        <w:t>’</w:t>
      </w:r>
      <w:r>
        <w:t xml:space="preserve"> waarin huurders en verhuurders tips en inspiratie krijgen voor de verduurzaming van </w:t>
      </w:r>
      <w:r w:rsidR="006749C4">
        <w:t xml:space="preserve">hun </w:t>
      </w:r>
      <w:r>
        <w:t>vastgoed. Daarbij staat een goede samenwerking steeds centraal.</w:t>
      </w:r>
    </w:p>
    <w:p w14:paraId="0267C6DB" w14:textId="77777777" w:rsidR="00A649C2" w:rsidRDefault="00A649C2" w:rsidP="00336F5C">
      <w:pPr>
        <w:pStyle w:val="Geenafstand"/>
      </w:pPr>
    </w:p>
    <w:p w14:paraId="6EA08EA1" w14:textId="66F2C30C" w:rsidR="00800C3D" w:rsidRDefault="00800C3D" w:rsidP="00336F5C">
      <w:pPr>
        <w:pStyle w:val="Geenafstand"/>
        <w:rPr>
          <w:b/>
          <w:bCs/>
        </w:rPr>
      </w:pPr>
      <w:hyperlink r:id="rId8" w:history="1">
        <w:r w:rsidRPr="00E963D6">
          <w:rPr>
            <w:rStyle w:val="Hyperlink"/>
            <w:b/>
            <w:bCs/>
          </w:rPr>
          <w:t>samenduurzamer.nl</w:t>
        </w:r>
      </w:hyperlink>
    </w:p>
    <w:p w14:paraId="658E0216" w14:textId="4E69070D" w:rsidR="00800C3D" w:rsidRDefault="00A649C2" w:rsidP="00336F5C">
      <w:pPr>
        <w:pStyle w:val="Geenafstand"/>
      </w:pPr>
      <w:r>
        <w:t xml:space="preserve">In de nieuwe campagne worden weer aanvullende voorbeelden en tips gedeeld. </w:t>
      </w:r>
      <w:r w:rsidR="00800C3D">
        <w:t xml:space="preserve">Daarvoor is de pagina </w:t>
      </w:r>
      <w:hyperlink r:id="rId9" w:history="1">
        <w:r w:rsidR="00800C3D" w:rsidRPr="00E963D6">
          <w:rPr>
            <w:rStyle w:val="Hyperlink"/>
          </w:rPr>
          <w:t>www.samenduurzamer.nl</w:t>
        </w:r>
      </w:hyperlink>
      <w:r w:rsidR="00800C3D">
        <w:t xml:space="preserve"> ingericht. Daar is vanzelfsprekend ook het </w:t>
      </w:r>
      <w:r w:rsidR="00353131">
        <w:t>‘</w:t>
      </w:r>
      <w:r w:rsidR="00800C3D">
        <w:t>Retail Inspiratiedocument Duurzaamheid</w:t>
      </w:r>
      <w:r w:rsidR="00353131">
        <w:t>’</w:t>
      </w:r>
      <w:r w:rsidR="00800C3D">
        <w:t xml:space="preserve"> in te zien en te downloaden.</w:t>
      </w:r>
    </w:p>
    <w:p w14:paraId="1168A925" w14:textId="77777777" w:rsidR="00800C3D" w:rsidRDefault="00800C3D" w:rsidP="00336F5C">
      <w:pPr>
        <w:pStyle w:val="Geenafstand"/>
      </w:pPr>
    </w:p>
    <w:p w14:paraId="281DA9CF" w14:textId="1AF4C48B" w:rsidR="00800C3D" w:rsidRPr="00800C3D" w:rsidRDefault="00800C3D" w:rsidP="00336F5C">
      <w:pPr>
        <w:pStyle w:val="Geenafstand"/>
        <w:rPr>
          <w:b/>
          <w:bCs/>
        </w:rPr>
      </w:pPr>
      <w:r w:rsidRPr="00800C3D">
        <w:rPr>
          <w:b/>
          <w:bCs/>
        </w:rPr>
        <w:t xml:space="preserve">Deel </w:t>
      </w:r>
      <w:r>
        <w:rPr>
          <w:b/>
          <w:bCs/>
        </w:rPr>
        <w:t>de successen</w:t>
      </w:r>
    </w:p>
    <w:p w14:paraId="75DE7EE0" w14:textId="6C58A84F" w:rsidR="00A649C2" w:rsidRDefault="00A649C2" w:rsidP="00336F5C">
      <w:pPr>
        <w:pStyle w:val="Geenafstand"/>
      </w:pPr>
      <w:r>
        <w:t xml:space="preserve">Bovendien kunnen huurders of verhuurders die trots zijn op een verduurzamingsproject dit delen met hun stakeholders via </w:t>
      </w:r>
      <w:r w:rsidRPr="00800C3D">
        <w:rPr>
          <w:i/>
          <w:iCs/>
        </w:rPr>
        <w:t>de social post make</w:t>
      </w:r>
      <w:r w:rsidR="00800C3D">
        <w:rPr>
          <w:i/>
          <w:iCs/>
        </w:rPr>
        <w:t>r</w:t>
      </w:r>
      <w:r>
        <w:t xml:space="preserve">. Daarmee inspireren zij ook weer anderen. </w:t>
      </w:r>
    </w:p>
    <w:p w14:paraId="7ED40A26" w14:textId="77777777" w:rsidR="00800C3D" w:rsidRDefault="00800C3D" w:rsidP="00336F5C">
      <w:pPr>
        <w:pStyle w:val="Geenafstand"/>
      </w:pPr>
    </w:p>
    <w:p w14:paraId="4D863E05" w14:textId="43E1B4AC" w:rsidR="00800C3D" w:rsidRPr="00800C3D" w:rsidRDefault="00800C3D" w:rsidP="00336F5C">
      <w:pPr>
        <w:pStyle w:val="Geenafstand"/>
        <w:rPr>
          <w:b/>
          <w:bCs/>
        </w:rPr>
      </w:pPr>
      <w:r w:rsidRPr="00800C3D">
        <w:rPr>
          <w:b/>
          <w:bCs/>
        </w:rPr>
        <w:t>Breed gedragen</w:t>
      </w:r>
    </w:p>
    <w:p w14:paraId="6D85DB20" w14:textId="429A0D85" w:rsidR="00800C3D" w:rsidRDefault="00800C3D" w:rsidP="00336F5C">
      <w:pPr>
        <w:pStyle w:val="Geenafstand"/>
      </w:pPr>
      <w:r>
        <w:t xml:space="preserve">De campagne </w:t>
      </w:r>
      <w:r w:rsidRPr="00800C3D">
        <w:t>Samen Duurzamer | Retail-Horeca-Vastgoed</w:t>
      </w:r>
      <w:r>
        <w:t xml:space="preserve"> wordt breed gedragen. De deelnemende organisaties zijn: </w:t>
      </w:r>
    </w:p>
    <w:p w14:paraId="042AC41E" w14:textId="77777777" w:rsidR="00A649C2" w:rsidRDefault="00A649C2" w:rsidP="00336F5C">
      <w:pPr>
        <w:pStyle w:val="Geenafstand"/>
      </w:pPr>
    </w:p>
    <w:p w14:paraId="61AFE0DE" w14:textId="47E4989E" w:rsidR="00DB57C3" w:rsidRDefault="00DB57C3" w:rsidP="008F7AE2">
      <w:pPr>
        <w:pStyle w:val="Geenafstand"/>
        <w:numPr>
          <w:ilvl w:val="0"/>
          <w:numId w:val="2"/>
        </w:numPr>
      </w:pPr>
      <w:r>
        <w:t>Centraal Bureau Levensmiddelen</w:t>
      </w:r>
      <w:r w:rsidR="00F37576">
        <w:t>handel</w:t>
      </w:r>
    </w:p>
    <w:p w14:paraId="33528E99" w14:textId="1A0EAC66" w:rsidR="00DB57C3" w:rsidRDefault="00DB57C3" w:rsidP="008F7AE2">
      <w:pPr>
        <w:pStyle w:val="Geenafstand"/>
        <w:numPr>
          <w:ilvl w:val="0"/>
          <w:numId w:val="2"/>
        </w:numPr>
      </w:pPr>
      <w:r>
        <w:t>I</w:t>
      </w:r>
      <w:r w:rsidR="00F37576">
        <w:t>N</w:t>
      </w:r>
      <w:r>
        <w:t>retail</w:t>
      </w:r>
    </w:p>
    <w:p w14:paraId="01355748" w14:textId="77777777" w:rsidR="00DB57C3" w:rsidRDefault="00DB57C3" w:rsidP="008F7AE2">
      <w:pPr>
        <w:pStyle w:val="Geenafstand"/>
        <w:numPr>
          <w:ilvl w:val="0"/>
          <w:numId w:val="2"/>
        </w:numPr>
      </w:pPr>
      <w:r>
        <w:t>IVBN</w:t>
      </w:r>
    </w:p>
    <w:p w14:paraId="76621482" w14:textId="130E7184" w:rsidR="00DB57C3" w:rsidRDefault="00DB57C3" w:rsidP="008F7AE2">
      <w:pPr>
        <w:pStyle w:val="Geenafstand"/>
        <w:numPr>
          <w:ilvl w:val="0"/>
          <w:numId w:val="2"/>
        </w:numPr>
      </w:pPr>
      <w:r>
        <w:t xml:space="preserve">Koninklijke Horeca Nederland </w:t>
      </w:r>
    </w:p>
    <w:p w14:paraId="2BB9B7A4" w14:textId="77777777" w:rsidR="00DB57C3" w:rsidRDefault="00DB57C3" w:rsidP="008F7AE2">
      <w:pPr>
        <w:pStyle w:val="Geenafstand"/>
        <w:numPr>
          <w:ilvl w:val="0"/>
          <w:numId w:val="2"/>
        </w:numPr>
      </w:pPr>
      <w:r>
        <w:t>Raad Nederlandse Detailhandel</w:t>
      </w:r>
    </w:p>
    <w:p w14:paraId="0EC6C9B3" w14:textId="77777777" w:rsidR="00DB57C3" w:rsidRDefault="00DB57C3" w:rsidP="008F7AE2">
      <w:pPr>
        <w:pStyle w:val="Geenafstand"/>
        <w:numPr>
          <w:ilvl w:val="0"/>
          <w:numId w:val="2"/>
        </w:numPr>
      </w:pPr>
      <w:r>
        <w:t>Vakcentrum</w:t>
      </w:r>
    </w:p>
    <w:p w14:paraId="7B349790" w14:textId="77777777" w:rsidR="00DB57C3" w:rsidRDefault="00DB57C3" w:rsidP="008F7AE2">
      <w:pPr>
        <w:pStyle w:val="Geenafstand"/>
        <w:numPr>
          <w:ilvl w:val="0"/>
          <w:numId w:val="2"/>
        </w:numPr>
      </w:pPr>
      <w:r>
        <w:t>Vastgoed Belang</w:t>
      </w:r>
    </w:p>
    <w:p w14:paraId="2BA770B7" w14:textId="77777777" w:rsidR="00DB57C3" w:rsidRDefault="00DB57C3" w:rsidP="008F7AE2">
      <w:pPr>
        <w:pStyle w:val="Geenafstand"/>
        <w:numPr>
          <w:ilvl w:val="0"/>
          <w:numId w:val="2"/>
        </w:numPr>
      </w:pPr>
      <w:r>
        <w:t>Vastgoed Management Nederland</w:t>
      </w:r>
    </w:p>
    <w:p w14:paraId="519BEAA1" w14:textId="77777777" w:rsidR="00DB57C3" w:rsidRDefault="00DB57C3" w:rsidP="008F7AE2">
      <w:pPr>
        <w:pStyle w:val="Geenafstand"/>
        <w:numPr>
          <w:ilvl w:val="0"/>
          <w:numId w:val="2"/>
        </w:numPr>
      </w:pPr>
      <w:r>
        <w:t>Vastgoed Overleg</w:t>
      </w:r>
    </w:p>
    <w:p w14:paraId="6FF9EF88" w14:textId="25BB4537" w:rsidR="008F7AE2" w:rsidRDefault="0085232D" w:rsidP="008F7AE2">
      <w:pPr>
        <w:pStyle w:val="Geenafstand"/>
        <w:numPr>
          <w:ilvl w:val="0"/>
          <w:numId w:val="2"/>
        </w:numPr>
      </w:pPr>
      <w:r>
        <w:t xml:space="preserve">SPPV (Stichting Professioneel Platform Vastgoed.nl) </w:t>
      </w:r>
    </w:p>
    <w:p w14:paraId="0EE3E7BF" w14:textId="77777777" w:rsidR="00800C3D" w:rsidRDefault="00800C3D" w:rsidP="00336F5C">
      <w:pPr>
        <w:pStyle w:val="Geenafstand"/>
      </w:pPr>
    </w:p>
    <w:p w14:paraId="109B733C" w14:textId="77777777" w:rsidR="00A649C2" w:rsidRPr="00336F5C" w:rsidRDefault="00A649C2" w:rsidP="00336F5C">
      <w:pPr>
        <w:pStyle w:val="Geenafstand"/>
      </w:pPr>
    </w:p>
    <w:sectPr w:rsidR="00A649C2" w:rsidRPr="00336F5C" w:rsidSect="00B410F5">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B6D29"/>
    <w:multiLevelType w:val="hybridMultilevel"/>
    <w:tmpl w:val="D186A1B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8E670FD"/>
    <w:multiLevelType w:val="hybridMultilevel"/>
    <w:tmpl w:val="D5BE6C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3619920">
    <w:abstractNumId w:val="1"/>
  </w:num>
  <w:num w:numId="2" w16cid:durableId="37663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5"/>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C2"/>
    <w:rsid w:val="00103F16"/>
    <w:rsid w:val="00105FCE"/>
    <w:rsid w:val="00114B18"/>
    <w:rsid w:val="00173BF6"/>
    <w:rsid w:val="001C18B0"/>
    <w:rsid w:val="002724FC"/>
    <w:rsid w:val="002C66D5"/>
    <w:rsid w:val="00336F5C"/>
    <w:rsid w:val="00353131"/>
    <w:rsid w:val="0039203F"/>
    <w:rsid w:val="004459CE"/>
    <w:rsid w:val="004604B9"/>
    <w:rsid w:val="00497679"/>
    <w:rsid w:val="00510772"/>
    <w:rsid w:val="00560731"/>
    <w:rsid w:val="005D750C"/>
    <w:rsid w:val="00663FAB"/>
    <w:rsid w:val="006749C4"/>
    <w:rsid w:val="006B4658"/>
    <w:rsid w:val="006D196E"/>
    <w:rsid w:val="007D7846"/>
    <w:rsid w:val="00800C3D"/>
    <w:rsid w:val="0085232D"/>
    <w:rsid w:val="008E5685"/>
    <w:rsid w:val="008F7AE2"/>
    <w:rsid w:val="009613A7"/>
    <w:rsid w:val="00975DB2"/>
    <w:rsid w:val="009B4D5E"/>
    <w:rsid w:val="009C0899"/>
    <w:rsid w:val="00A013DF"/>
    <w:rsid w:val="00A3728F"/>
    <w:rsid w:val="00A575F6"/>
    <w:rsid w:val="00A649C2"/>
    <w:rsid w:val="00AB4236"/>
    <w:rsid w:val="00B410F5"/>
    <w:rsid w:val="00BC3DE4"/>
    <w:rsid w:val="00D7705D"/>
    <w:rsid w:val="00DB4B38"/>
    <w:rsid w:val="00DB57C3"/>
    <w:rsid w:val="00EB3DB4"/>
    <w:rsid w:val="00EF2B44"/>
    <w:rsid w:val="00F37576"/>
    <w:rsid w:val="00F408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1D150"/>
  <w15:chartTrackingRefBased/>
  <w15:docId w15:val="{93757B0B-FA7B-476B-8E18-7E442699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F5C"/>
    <w:rPr>
      <w:rFonts w:asciiTheme="minorHAnsi" w:hAnsiTheme="minorHAnsi"/>
      <w:sz w:val="21"/>
      <w:szCs w:val="24"/>
    </w:rPr>
  </w:style>
  <w:style w:type="paragraph" w:styleId="Kop1">
    <w:name w:val="heading 1"/>
    <w:basedOn w:val="Standaard"/>
    <w:next w:val="Standaard"/>
    <w:link w:val="Kop1Char"/>
    <w:uiPriority w:val="9"/>
    <w:qFormat/>
    <w:rsid w:val="00A649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336F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A649C2"/>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A649C2"/>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A649C2"/>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A649C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49C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49C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49C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6F5C"/>
    <w:pPr>
      <w:spacing w:line="240" w:lineRule="auto"/>
    </w:pPr>
    <w:rPr>
      <w:rFonts w:asciiTheme="minorHAnsi" w:hAnsiTheme="minorHAnsi"/>
      <w:sz w:val="21"/>
      <w:szCs w:val="24"/>
    </w:rPr>
  </w:style>
  <w:style w:type="character" w:customStyle="1" w:styleId="Kop2Char">
    <w:name w:val="Kop 2 Char"/>
    <w:basedOn w:val="Standaardalinea-lettertype"/>
    <w:link w:val="Kop2"/>
    <w:uiPriority w:val="9"/>
    <w:semiHidden/>
    <w:rsid w:val="00336F5C"/>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A649C2"/>
    <w:rPr>
      <w:rFonts w:asciiTheme="majorHAnsi" w:eastAsiaTheme="majorEastAsia" w:hAnsiTheme="majorHAnsi" w:cstheme="majorBidi"/>
      <w:color w:val="365F91" w:themeColor="accent1" w:themeShade="BF"/>
      <w:sz w:val="40"/>
      <w:szCs w:val="40"/>
    </w:rPr>
  </w:style>
  <w:style w:type="character" w:customStyle="1" w:styleId="Kop3Char">
    <w:name w:val="Kop 3 Char"/>
    <w:basedOn w:val="Standaardalinea-lettertype"/>
    <w:link w:val="Kop3"/>
    <w:uiPriority w:val="9"/>
    <w:semiHidden/>
    <w:rsid w:val="00A649C2"/>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A649C2"/>
    <w:rPr>
      <w:rFonts w:asciiTheme="minorHAnsi" w:eastAsiaTheme="majorEastAsia" w:hAnsiTheme="minorHAnsi" w:cstheme="majorBidi"/>
      <w:i/>
      <w:iCs/>
      <w:color w:val="365F91" w:themeColor="accent1" w:themeShade="BF"/>
      <w:sz w:val="21"/>
      <w:szCs w:val="24"/>
    </w:rPr>
  </w:style>
  <w:style w:type="character" w:customStyle="1" w:styleId="Kop5Char">
    <w:name w:val="Kop 5 Char"/>
    <w:basedOn w:val="Standaardalinea-lettertype"/>
    <w:link w:val="Kop5"/>
    <w:uiPriority w:val="9"/>
    <w:semiHidden/>
    <w:rsid w:val="00A649C2"/>
    <w:rPr>
      <w:rFonts w:asciiTheme="minorHAnsi" w:eastAsiaTheme="majorEastAsia" w:hAnsiTheme="minorHAnsi" w:cstheme="majorBidi"/>
      <w:color w:val="365F91" w:themeColor="accent1" w:themeShade="BF"/>
      <w:sz w:val="21"/>
      <w:szCs w:val="24"/>
    </w:rPr>
  </w:style>
  <w:style w:type="character" w:customStyle="1" w:styleId="Kop6Char">
    <w:name w:val="Kop 6 Char"/>
    <w:basedOn w:val="Standaardalinea-lettertype"/>
    <w:link w:val="Kop6"/>
    <w:uiPriority w:val="9"/>
    <w:semiHidden/>
    <w:rsid w:val="00A649C2"/>
    <w:rPr>
      <w:rFonts w:asciiTheme="minorHAnsi" w:eastAsiaTheme="majorEastAsia" w:hAnsiTheme="minorHAnsi" w:cstheme="majorBidi"/>
      <w:i/>
      <w:iCs/>
      <w:color w:val="595959" w:themeColor="text1" w:themeTint="A6"/>
      <w:sz w:val="21"/>
      <w:szCs w:val="24"/>
    </w:rPr>
  </w:style>
  <w:style w:type="character" w:customStyle="1" w:styleId="Kop7Char">
    <w:name w:val="Kop 7 Char"/>
    <w:basedOn w:val="Standaardalinea-lettertype"/>
    <w:link w:val="Kop7"/>
    <w:uiPriority w:val="9"/>
    <w:semiHidden/>
    <w:rsid w:val="00A649C2"/>
    <w:rPr>
      <w:rFonts w:asciiTheme="minorHAnsi" w:eastAsiaTheme="majorEastAsia" w:hAnsiTheme="minorHAnsi" w:cstheme="majorBidi"/>
      <w:color w:val="595959" w:themeColor="text1" w:themeTint="A6"/>
      <w:sz w:val="21"/>
      <w:szCs w:val="24"/>
    </w:rPr>
  </w:style>
  <w:style w:type="character" w:customStyle="1" w:styleId="Kop8Char">
    <w:name w:val="Kop 8 Char"/>
    <w:basedOn w:val="Standaardalinea-lettertype"/>
    <w:link w:val="Kop8"/>
    <w:uiPriority w:val="9"/>
    <w:semiHidden/>
    <w:rsid w:val="00A649C2"/>
    <w:rPr>
      <w:rFonts w:asciiTheme="minorHAnsi" w:eastAsiaTheme="majorEastAsia" w:hAnsiTheme="minorHAnsi" w:cstheme="majorBidi"/>
      <w:i/>
      <w:iCs/>
      <w:color w:val="272727" w:themeColor="text1" w:themeTint="D8"/>
      <w:sz w:val="21"/>
      <w:szCs w:val="24"/>
    </w:rPr>
  </w:style>
  <w:style w:type="character" w:customStyle="1" w:styleId="Kop9Char">
    <w:name w:val="Kop 9 Char"/>
    <w:basedOn w:val="Standaardalinea-lettertype"/>
    <w:link w:val="Kop9"/>
    <w:uiPriority w:val="9"/>
    <w:semiHidden/>
    <w:rsid w:val="00A649C2"/>
    <w:rPr>
      <w:rFonts w:asciiTheme="minorHAnsi" w:eastAsiaTheme="majorEastAsia" w:hAnsiTheme="minorHAnsi" w:cstheme="majorBidi"/>
      <w:color w:val="272727" w:themeColor="text1" w:themeTint="D8"/>
      <w:sz w:val="21"/>
      <w:szCs w:val="24"/>
    </w:rPr>
  </w:style>
  <w:style w:type="paragraph" w:styleId="Titel">
    <w:name w:val="Title"/>
    <w:basedOn w:val="Standaard"/>
    <w:next w:val="Standaard"/>
    <w:link w:val="TitelChar"/>
    <w:uiPriority w:val="10"/>
    <w:qFormat/>
    <w:rsid w:val="00A64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9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49C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49C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649C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649C2"/>
    <w:rPr>
      <w:rFonts w:asciiTheme="minorHAnsi" w:hAnsiTheme="minorHAnsi"/>
      <w:i/>
      <w:iCs/>
      <w:color w:val="404040" w:themeColor="text1" w:themeTint="BF"/>
      <w:sz w:val="21"/>
      <w:szCs w:val="24"/>
    </w:rPr>
  </w:style>
  <w:style w:type="paragraph" w:styleId="Lijstalinea">
    <w:name w:val="List Paragraph"/>
    <w:basedOn w:val="Standaard"/>
    <w:uiPriority w:val="34"/>
    <w:qFormat/>
    <w:rsid w:val="00A649C2"/>
    <w:pPr>
      <w:ind w:left="720"/>
      <w:contextualSpacing/>
    </w:pPr>
  </w:style>
  <w:style w:type="character" w:styleId="Intensievebenadrukking">
    <w:name w:val="Intense Emphasis"/>
    <w:basedOn w:val="Standaardalinea-lettertype"/>
    <w:uiPriority w:val="21"/>
    <w:qFormat/>
    <w:rsid w:val="00A649C2"/>
    <w:rPr>
      <w:i/>
      <w:iCs/>
      <w:color w:val="365F91" w:themeColor="accent1" w:themeShade="BF"/>
    </w:rPr>
  </w:style>
  <w:style w:type="paragraph" w:styleId="Duidelijkcitaat">
    <w:name w:val="Intense Quote"/>
    <w:basedOn w:val="Standaard"/>
    <w:next w:val="Standaard"/>
    <w:link w:val="DuidelijkcitaatChar"/>
    <w:uiPriority w:val="30"/>
    <w:qFormat/>
    <w:rsid w:val="00A649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A649C2"/>
    <w:rPr>
      <w:rFonts w:asciiTheme="minorHAnsi" w:hAnsiTheme="minorHAnsi"/>
      <w:i/>
      <w:iCs/>
      <w:color w:val="365F91" w:themeColor="accent1" w:themeShade="BF"/>
      <w:sz w:val="21"/>
      <w:szCs w:val="24"/>
    </w:rPr>
  </w:style>
  <w:style w:type="character" w:styleId="Intensieveverwijzing">
    <w:name w:val="Intense Reference"/>
    <w:basedOn w:val="Standaardalinea-lettertype"/>
    <w:uiPriority w:val="32"/>
    <w:qFormat/>
    <w:rsid w:val="00A649C2"/>
    <w:rPr>
      <w:b/>
      <w:bCs/>
      <w:smallCaps/>
      <w:color w:val="365F91" w:themeColor="accent1" w:themeShade="BF"/>
      <w:spacing w:val="5"/>
    </w:rPr>
  </w:style>
  <w:style w:type="character" w:styleId="Hyperlink">
    <w:name w:val="Hyperlink"/>
    <w:basedOn w:val="Standaardalinea-lettertype"/>
    <w:uiPriority w:val="99"/>
    <w:unhideWhenUsed/>
    <w:rsid w:val="00800C3D"/>
    <w:rPr>
      <w:color w:val="0000FF" w:themeColor="hyperlink"/>
      <w:u w:val="single"/>
    </w:rPr>
  </w:style>
  <w:style w:type="character" w:styleId="Onopgelostemelding">
    <w:name w:val="Unresolved Mention"/>
    <w:basedOn w:val="Standaardalinea-lettertype"/>
    <w:uiPriority w:val="99"/>
    <w:semiHidden/>
    <w:unhideWhenUsed/>
    <w:rsid w:val="00800C3D"/>
    <w:rPr>
      <w:color w:val="605E5C"/>
      <w:shd w:val="clear" w:color="auto" w:fill="E1DFDD"/>
    </w:rPr>
  </w:style>
  <w:style w:type="paragraph" w:styleId="Revisie">
    <w:name w:val="Revision"/>
    <w:hidden/>
    <w:uiPriority w:val="99"/>
    <w:semiHidden/>
    <w:rsid w:val="009B4D5E"/>
    <w:pPr>
      <w:spacing w:line="240" w:lineRule="auto"/>
    </w:pPr>
    <w:rPr>
      <w:rFonts w:asciiTheme="minorHAnsi" w:hAnsiTheme="minorHAns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enduurzamer.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amenduurzamer.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kcentrum standaard">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221741E8E30479252DE25E6F6C8E4" ma:contentTypeVersion="13" ma:contentTypeDescription="Een nieuw document maken." ma:contentTypeScope="" ma:versionID="5a4e89c5b98d1755cfeaade2669e457c">
  <xsd:schema xmlns:xsd="http://www.w3.org/2001/XMLSchema" xmlns:xs="http://www.w3.org/2001/XMLSchema" xmlns:p="http://schemas.microsoft.com/office/2006/metadata/properties" xmlns:ns2="4426250d-3155-44f8-ab79-a62d2390e88e" xmlns:ns3="a741cc2b-0dd4-4822-8878-5aae7ec62cac" targetNamespace="http://schemas.microsoft.com/office/2006/metadata/properties" ma:root="true" ma:fieldsID="13d8462b651619c625622e9cfd7934de" ns2:_="" ns3:_="">
    <xsd:import namespace="4426250d-3155-44f8-ab79-a62d2390e88e"/>
    <xsd:import namespace="a741cc2b-0dd4-4822-8878-5aae7ec62c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6250d-3155-44f8-ab79-a62d2390e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1cc2b-0dd4-4822-8878-5aae7ec62ca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BE410-2529-45B3-88A9-4555E1E246A0}">
  <ds:schemaRefs>
    <ds:schemaRef ds:uri="http://schemas.microsoft.com/sharepoint/v3/contenttype/forms"/>
  </ds:schemaRefs>
</ds:datastoreItem>
</file>

<file path=customXml/itemProps2.xml><?xml version="1.0" encoding="utf-8"?>
<ds:datastoreItem xmlns:ds="http://schemas.openxmlformats.org/officeDocument/2006/customXml" ds:itemID="{95E7BF19-CA07-4B54-8477-81A234419E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840BB9-D1D3-4650-B1BE-E8614A5EF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6250d-3155-44f8-ab79-a62d2390e88e"/>
    <ds:schemaRef ds:uri="a741cc2b-0dd4-4822-8878-5aae7ec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1494</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Verweij | Vakcentrum</dc:creator>
  <cp:keywords/>
  <dc:description/>
  <cp:lastModifiedBy>Lisa Martis-Bastiaans</cp:lastModifiedBy>
  <cp:revision>2</cp:revision>
  <dcterms:created xsi:type="dcterms:W3CDTF">2025-06-13T10:11:00Z</dcterms:created>
  <dcterms:modified xsi:type="dcterms:W3CDTF">2025-06-13T10:11:00Z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0x010100E7C221741E8E30479252DE25E6F6C8E4</vt:lpwstr>
  </property>
</Properties>
</file>